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469A7" w14:textId="1A032F13" w:rsidR="00894620" w:rsidRDefault="00894620" w:rsidP="00894620">
      <w:pPr>
        <w:rPr>
          <w:lang w:val="en-US"/>
        </w:rPr>
      </w:pPr>
      <w:r w:rsidRPr="004A0934">
        <w:rPr>
          <w:lang w:val="en-US"/>
        </w:rPr>
        <w:t>NFL</w:t>
      </w:r>
      <w:r>
        <w:rPr>
          <w:lang w:val="en-US"/>
        </w:rPr>
        <w:t xml:space="preserve"> &amp; </w:t>
      </w:r>
      <w:r w:rsidRPr="004A0934">
        <w:rPr>
          <w:lang w:val="en-US"/>
        </w:rPr>
        <w:t xml:space="preserve">GFAP: Selection and bio-informatic analysis of the selected pools </w:t>
      </w:r>
      <w:r>
        <w:rPr>
          <w:lang w:val="en-US"/>
        </w:rPr>
        <w:t>is scheduled to conclude 3</w:t>
      </w:r>
      <w:r w:rsidRPr="00894620">
        <w:rPr>
          <w:vertAlign w:val="superscript"/>
          <w:lang w:val="en-US"/>
        </w:rPr>
        <w:t>rd</w:t>
      </w:r>
      <w:r>
        <w:rPr>
          <w:lang w:val="en-US"/>
        </w:rPr>
        <w:t xml:space="preserve"> semester</w:t>
      </w:r>
      <w:r w:rsidRPr="004A0934">
        <w:rPr>
          <w:lang w:val="en-US"/>
        </w:rPr>
        <w:t>. Pools were well and progressively enriched under the applied selection pr</w:t>
      </w:r>
      <w:r>
        <w:rPr>
          <w:lang w:val="en-US"/>
        </w:rPr>
        <w:t xml:space="preserve">ocess and </w:t>
      </w:r>
      <w:r w:rsidRPr="004A0934">
        <w:rPr>
          <w:lang w:val="en-US"/>
        </w:rPr>
        <w:t xml:space="preserve">functionalization of GFAP </w:t>
      </w:r>
      <w:r>
        <w:rPr>
          <w:lang w:val="en-US"/>
        </w:rPr>
        <w:t xml:space="preserve">and NFL </w:t>
      </w:r>
      <w:proofErr w:type="gramStart"/>
      <w:r w:rsidRPr="004A0934">
        <w:rPr>
          <w:lang w:val="en-US"/>
        </w:rPr>
        <w:t>aptamer</w:t>
      </w:r>
      <w:proofErr w:type="gramEnd"/>
      <w:r w:rsidRPr="004A0934">
        <w:rPr>
          <w:lang w:val="en-US"/>
        </w:rPr>
        <w:t xml:space="preserve"> </w:t>
      </w:r>
      <w:r>
        <w:rPr>
          <w:lang w:val="en-US"/>
        </w:rPr>
        <w:t>is scheduled to initiate in 3</w:t>
      </w:r>
      <w:r w:rsidRPr="00894620">
        <w:rPr>
          <w:vertAlign w:val="superscript"/>
          <w:lang w:val="en-US"/>
        </w:rPr>
        <w:t>rd</w:t>
      </w:r>
      <w:r>
        <w:rPr>
          <w:lang w:val="en-US"/>
        </w:rPr>
        <w:t xml:space="preserve"> semester</w:t>
      </w:r>
      <w:r w:rsidRPr="004A0934">
        <w:rPr>
          <w:lang w:val="en-US"/>
        </w:rPr>
        <w:t>.</w:t>
      </w:r>
    </w:p>
    <w:p w14:paraId="35D81346" w14:textId="17F5DC13" w:rsidR="004A0934" w:rsidRPr="004A0934" w:rsidRDefault="00894620" w:rsidP="00894620">
      <w:pPr>
        <w:jc w:val="both"/>
        <w:rPr>
          <w:lang w:val="en-US"/>
        </w:rPr>
      </w:pPr>
      <w:r w:rsidRPr="004A0934">
        <w:rPr>
          <w:lang w:val="en-US"/>
        </w:rPr>
        <w:t>Aß40 and Aß42</w:t>
      </w:r>
      <w:r>
        <w:rPr>
          <w:lang w:val="en-US"/>
        </w:rPr>
        <w:t>: A</w:t>
      </w:r>
      <w:r w:rsidR="004A0934" w:rsidRPr="004A0934">
        <w:rPr>
          <w:lang w:val="en-US"/>
        </w:rPr>
        <w:t xml:space="preserve"> set of candidate aptamer sequences with high interaction scores and secondary structures for the beta-amyloid peptide (1-42) sequence</w:t>
      </w:r>
      <w:r>
        <w:rPr>
          <w:lang w:val="en-US"/>
        </w:rPr>
        <w:t xml:space="preserve"> has been generated and currently evaluated. These</w:t>
      </w:r>
      <w:r w:rsidR="004A0934" w:rsidRPr="004A0934">
        <w:rPr>
          <w:lang w:val="en-US"/>
        </w:rPr>
        <w:t xml:space="preserve"> results will serve as a baseline for continued exploration using more advanced models and computational strategies. </w:t>
      </w:r>
      <w:r>
        <w:rPr>
          <w:lang w:val="en-US"/>
        </w:rPr>
        <w:t>A</w:t>
      </w:r>
      <w:r w:rsidRPr="004A0934">
        <w:rPr>
          <w:lang w:val="en-US"/>
        </w:rPr>
        <w:t xml:space="preserve"> new selection based on discussions with Steering committee members, clinical partners and external experts</w:t>
      </w:r>
      <w:r>
        <w:rPr>
          <w:lang w:val="en-US"/>
        </w:rPr>
        <w:t xml:space="preserve"> is anticipated within </w:t>
      </w:r>
      <w:proofErr w:type="gramStart"/>
      <w:r>
        <w:rPr>
          <w:lang w:val="en-US"/>
        </w:rPr>
        <w:t>3</w:t>
      </w:r>
      <w:r w:rsidRPr="00894620">
        <w:rPr>
          <w:vertAlign w:val="superscript"/>
          <w:lang w:val="en-US"/>
        </w:rPr>
        <w:t>rd</w:t>
      </w:r>
      <w:proofErr w:type="gramEnd"/>
      <w:r>
        <w:rPr>
          <w:lang w:val="en-US"/>
        </w:rPr>
        <w:t xml:space="preserve"> semester.</w:t>
      </w:r>
    </w:p>
    <w:p w14:paraId="4CE7C306" w14:textId="77777777" w:rsidR="00894620" w:rsidRPr="004A0934" w:rsidRDefault="004A0934" w:rsidP="00894620">
      <w:pPr>
        <w:jc w:val="both"/>
        <w:rPr>
          <w:lang w:val="en-US"/>
        </w:rPr>
      </w:pPr>
      <w:r w:rsidRPr="004A0934">
        <w:rPr>
          <w:lang w:val="en-US"/>
        </w:rPr>
        <w:t>pTau217, pTau231</w:t>
      </w:r>
      <w:r w:rsidR="00894620">
        <w:rPr>
          <w:lang w:val="en-US"/>
        </w:rPr>
        <w:t xml:space="preserve">: </w:t>
      </w:r>
      <w:r w:rsidRPr="004A0934">
        <w:rPr>
          <w:lang w:val="en-US"/>
        </w:rPr>
        <w:t xml:space="preserve">Commercial availability issues. The required quantity and desired form of protein are not available commercially. </w:t>
      </w:r>
      <w:r w:rsidR="00894620">
        <w:rPr>
          <w:lang w:val="en-US"/>
        </w:rPr>
        <w:t>A</w:t>
      </w:r>
      <w:r w:rsidR="00894620" w:rsidRPr="004A0934">
        <w:rPr>
          <w:lang w:val="en-US"/>
        </w:rPr>
        <w:t xml:space="preserve"> new selection based on discussions with Steering committee members, clinical partners and external experts</w:t>
      </w:r>
      <w:r w:rsidR="00894620">
        <w:rPr>
          <w:lang w:val="en-US"/>
        </w:rPr>
        <w:t xml:space="preserve"> is anticipated within </w:t>
      </w:r>
      <w:proofErr w:type="gramStart"/>
      <w:r w:rsidR="00894620">
        <w:rPr>
          <w:lang w:val="en-US"/>
        </w:rPr>
        <w:t>3</w:t>
      </w:r>
      <w:r w:rsidR="00894620" w:rsidRPr="00894620">
        <w:rPr>
          <w:vertAlign w:val="superscript"/>
          <w:lang w:val="en-US"/>
        </w:rPr>
        <w:t>rd</w:t>
      </w:r>
      <w:proofErr w:type="gramEnd"/>
      <w:r w:rsidR="00894620">
        <w:rPr>
          <w:lang w:val="en-US"/>
        </w:rPr>
        <w:t xml:space="preserve"> semester.</w:t>
      </w:r>
    </w:p>
    <w:p w14:paraId="6319325F" w14:textId="2317C69C" w:rsidR="004A0934" w:rsidRPr="00894620" w:rsidRDefault="00894620" w:rsidP="00894620">
      <w:pPr>
        <w:jc w:val="both"/>
        <w:rPr>
          <w:lang w:val="en-US"/>
        </w:rPr>
      </w:pPr>
      <w:r>
        <w:rPr>
          <w:lang w:val="en-US"/>
        </w:rPr>
        <w:t>MNPs-Aptamer conjugation: N</w:t>
      </w:r>
      <w:r w:rsidR="004A0934" w:rsidRPr="004A0934">
        <w:rPr>
          <w:lang w:val="en-US"/>
        </w:rPr>
        <w:t>ext steps involve fine-tuning the synthesis parameters to exert precise control over the size of the nanoparticles, in their core and shell dimensions. This adjustment will enable us to tailor the properties of the nanoparticles to better suit our intended applications in biomarker binding and quantitative analysis</w:t>
      </w:r>
      <w:r>
        <w:rPr>
          <w:lang w:val="en-US"/>
        </w:rPr>
        <w:t xml:space="preserve"> applying binding protocol that succeeded with thrombin</w:t>
      </w:r>
      <w:r w:rsidR="004A0934" w:rsidRPr="004A0934">
        <w:rPr>
          <w:lang w:val="en-US"/>
        </w:rPr>
        <w:t xml:space="preserve">. </w:t>
      </w:r>
      <w:r>
        <w:rPr>
          <w:lang w:val="en-US"/>
        </w:rPr>
        <w:t>This protocol will be applied with in-house MNPs on suggested aptamers from GFAP and NFL within 3</w:t>
      </w:r>
      <w:r w:rsidRPr="00894620">
        <w:rPr>
          <w:vertAlign w:val="superscript"/>
          <w:lang w:val="en-US"/>
        </w:rPr>
        <w:t>rd</w:t>
      </w:r>
      <w:r>
        <w:rPr>
          <w:lang w:val="en-US"/>
        </w:rPr>
        <w:t xml:space="preserve"> semester and on A</w:t>
      </w:r>
      <w:r>
        <w:t>β</w:t>
      </w:r>
      <w:r w:rsidRPr="00894620">
        <w:rPr>
          <w:lang w:val="en-US"/>
        </w:rPr>
        <w:t xml:space="preserve"> </w:t>
      </w:r>
      <w:r>
        <w:rPr>
          <w:lang w:val="en-US"/>
        </w:rPr>
        <w:t xml:space="preserve">an </w:t>
      </w:r>
      <w:proofErr w:type="spellStart"/>
      <w:r>
        <w:rPr>
          <w:lang w:val="en-US"/>
        </w:rPr>
        <w:t>pTau</w:t>
      </w:r>
      <w:proofErr w:type="spellEnd"/>
      <w:r>
        <w:rPr>
          <w:lang w:val="en-US"/>
        </w:rPr>
        <w:t xml:space="preserve"> candidates once selection process concludes (expected 4</w:t>
      </w:r>
      <w:r w:rsidRPr="00894620">
        <w:rPr>
          <w:vertAlign w:val="superscript"/>
          <w:lang w:val="en-US"/>
        </w:rPr>
        <w:t>th</w:t>
      </w:r>
      <w:r>
        <w:rPr>
          <w:lang w:val="en-US"/>
        </w:rPr>
        <w:t xml:space="preserve"> semester).</w:t>
      </w:r>
    </w:p>
    <w:p w14:paraId="58AE5062" w14:textId="77777777" w:rsidR="00EB2328" w:rsidRPr="00894620" w:rsidRDefault="004A0934" w:rsidP="004A0934">
      <w:pPr>
        <w:rPr>
          <w:lang w:val="en-US"/>
        </w:rPr>
      </w:pPr>
      <w:r w:rsidRPr="00894620">
        <w:rPr>
          <w:lang w:val="en-US"/>
        </w:rPr>
        <w:t> </w:t>
      </w:r>
    </w:p>
    <w:sectPr w:rsidR="00EB2328" w:rsidRPr="00894620" w:rsidSect="000E59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34"/>
    <w:rsid w:val="00013F35"/>
    <w:rsid w:val="000E5944"/>
    <w:rsid w:val="001723E4"/>
    <w:rsid w:val="003A145A"/>
    <w:rsid w:val="00476EF1"/>
    <w:rsid w:val="004A0934"/>
    <w:rsid w:val="006C4B3F"/>
    <w:rsid w:val="006E5C14"/>
    <w:rsid w:val="007147DB"/>
    <w:rsid w:val="00787B48"/>
    <w:rsid w:val="00894620"/>
    <w:rsid w:val="009057FC"/>
    <w:rsid w:val="00EB23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1216"/>
  <w15:chartTrackingRefBased/>
  <w15:docId w15:val="{B10361EF-4F5D-4576-8340-F4CA581F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A0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A0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A093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A093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A093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A093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A093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A093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A09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093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A093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A093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A093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A093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A093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A093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A093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A0934"/>
    <w:rPr>
      <w:rFonts w:eastAsiaTheme="majorEastAsia" w:cstheme="majorBidi"/>
      <w:color w:val="272727" w:themeColor="text1" w:themeTint="D8"/>
    </w:rPr>
  </w:style>
  <w:style w:type="paragraph" w:styleId="a3">
    <w:name w:val="Title"/>
    <w:basedOn w:val="a"/>
    <w:next w:val="a"/>
    <w:link w:val="Char"/>
    <w:uiPriority w:val="10"/>
    <w:qFormat/>
    <w:rsid w:val="004A0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A093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A093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A093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A0934"/>
    <w:pPr>
      <w:spacing w:before="160"/>
      <w:jc w:val="center"/>
    </w:pPr>
    <w:rPr>
      <w:i/>
      <w:iCs/>
      <w:color w:val="404040" w:themeColor="text1" w:themeTint="BF"/>
    </w:rPr>
  </w:style>
  <w:style w:type="character" w:customStyle="1" w:styleId="Char1">
    <w:name w:val="Απόσπασμα Char"/>
    <w:basedOn w:val="a0"/>
    <w:link w:val="a5"/>
    <w:uiPriority w:val="29"/>
    <w:rsid w:val="004A0934"/>
    <w:rPr>
      <w:i/>
      <w:iCs/>
      <w:color w:val="404040" w:themeColor="text1" w:themeTint="BF"/>
    </w:rPr>
  </w:style>
  <w:style w:type="paragraph" w:styleId="a6">
    <w:name w:val="List Paragraph"/>
    <w:basedOn w:val="a"/>
    <w:uiPriority w:val="34"/>
    <w:qFormat/>
    <w:rsid w:val="004A0934"/>
    <w:pPr>
      <w:ind w:left="720"/>
      <w:contextualSpacing/>
    </w:pPr>
  </w:style>
  <w:style w:type="character" w:styleId="a7">
    <w:name w:val="Intense Emphasis"/>
    <w:basedOn w:val="a0"/>
    <w:uiPriority w:val="21"/>
    <w:qFormat/>
    <w:rsid w:val="004A0934"/>
    <w:rPr>
      <w:i/>
      <w:iCs/>
      <w:color w:val="0F4761" w:themeColor="accent1" w:themeShade="BF"/>
    </w:rPr>
  </w:style>
  <w:style w:type="paragraph" w:styleId="a8">
    <w:name w:val="Intense Quote"/>
    <w:basedOn w:val="a"/>
    <w:next w:val="a"/>
    <w:link w:val="Char2"/>
    <w:uiPriority w:val="30"/>
    <w:qFormat/>
    <w:rsid w:val="004A0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A0934"/>
    <w:rPr>
      <w:i/>
      <w:iCs/>
      <w:color w:val="0F4761" w:themeColor="accent1" w:themeShade="BF"/>
    </w:rPr>
  </w:style>
  <w:style w:type="character" w:styleId="a9">
    <w:name w:val="Intense Reference"/>
    <w:basedOn w:val="a0"/>
    <w:uiPriority w:val="32"/>
    <w:qFormat/>
    <w:rsid w:val="004A09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252</Words>
  <Characters>1363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Mavroeidis Angelakeris</dc:creator>
  <cp:keywords/>
  <dc:description/>
  <cp:lastModifiedBy>Mavroeidis Angelakeris</cp:lastModifiedBy>
  <cp:revision>2</cp:revision>
  <dcterms:created xsi:type="dcterms:W3CDTF">2024-11-25T14:04:00Z</dcterms:created>
  <dcterms:modified xsi:type="dcterms:W3CDTF">2024-11-25T14:04:00Z</dcterms:modified>
</cp:coreProperties>
</file>